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3E93" w:rsidRDefault="00F2081B">
      <w:bookmarkStart w:id="0" w:name="_heading=h.r9snlgghev0c" w:colFirst="0" w:colLast="0"/>
      <w:bookmarkEnd w:id="0"/>
      <w:r>
        <w:t xml:space="preserve">                                                       </w:t>
      </w:r>
    </w:p>
    <w:p w:rsidR="00FF3E93" w:rsidRDefault="00F2081B">
      <w:pPr>
        <w:tabs>
          <w:tab w:val="left" w:pos="6960"/>
          <w:tab w:val="left" w:pos="7185"/>
        </w:tabs>
      </w:pPr>
      <w:r>
        <w:tab/>
      </w:r>
      <w: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</wp:posOffset>
            </wp:positionH>
            <wp:positionV relativeFrom="paragraph">
              <wp:posOffset>0</wp:posOffset>
            </wp:positionV>
            <wp:extent cx="611306" cy="819150"/>
            <wp:effectExtent l="0" t="0" r="0" b="0"/>
            <wp:wrapSquare wrapText="bothSides" distT="0" distB="0" distL="114300" distR="114300"/>
            <wp:docPr id="2" name="image1.png" descr="Colegio e Instituto Inmaculada Concepción - CI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olegio e Instituto Inmaculada Concepción - CIC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306" cy="819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FF3E93" w:rsidRDefault="00F2081B">
      <w:pPr>
        <w:jc w:val="center"/>
      </w:pPr>
      <w:r>
        <w:rPr>
          <w:rFonts w:ascii="Comic Sans MS" w:eastAsia="Comic Sans MS" w:hAnsi="Comic Sans MS" w:cs="Comic Sans MS"/>
          <w:b/>
          <w:color w:val="FF0000"/>
        </w:rPr>
        <w:t>Caminando juntos y juntas en encuentros transformadores”</w:t>
      </w:r>
      <w:r>
        <w:rPr>
          <w:rFonts w:ascii="Comic Sans MS" w:eastAsia="Comic Sans MS" w:hAnsi="Comic Sans MS" w:cs="Comic Sans MS"/>
          <w:color w:val="FF0000"/>
        </w:rPr>
        <w:t>                                     </w:t>
      </w:r>
      <w:r>
        <w:br/>
      </w:r>
    </w:p>
    <w:p w:rsidR="00FF3E93" w:rsidRDefault="00F2081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Programa de L</w:t>
      </w:r>
      <w:r w:rsidR="00E36504">
        <w:rPr>
          <w:b/>
          <w:sz w:val="32"/>
          <w:szCs w:val="32"/>
          <w:u w:val="single"/>
        </w:rPr>
        <w:t>engua Ingreso para 5º grado 2026</w:t>
      </w:r>
    </w:p>
    <w:p w:rsidR="00FF3E93" w:rsidRDefault="00FF3E93">
      <w:pPr>
        <w:rPr>
          <w:b/>
          <w:sz w:val="32"/>
          <w:szCs w:val="32"/>
        </w:rPr>
      </w:pP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Comprensión de lectora de un </w:t>
      </w:r>
      <w:r w:rsidR="00E36504">
        <w:rPr>
          <w:b/>
          <w:color w:val="000000"/>
          <w:sz w:val="32"/>
          <w:szCs w:val="32"/>
        </w:rPr>
        <w:t>texto. (</w:t>
      </w:r>
      <w:r>
        <w:rPr>
          <w:b/>
          <w:sz w:val="32"/>
          <w:szCs w:val="32"/>
        </w:rPr>
        <w:t xml:space="preserve">Leyendas/ </w:t>
      </w:r>
      <w:r w:rsidR="00E36504">
        <w:rPr>
          <w:b/>
          <w:sz w:val="32"/>
          <w:szCs w:val="32"/>
        </w:rPr>
        <w:t>crónicas periodísticas</w:t>
      </w:r>
      <w:r>
        <w:rPr>
          <w:b/>
          <w:color w:val="000000"/>
          <w:sz w:val="32"/>
          <w:szCs w:val="32"/>
        </w:rPr>
        <w:t>)</w:t>
      </w:r>
      <w:r w:rsidR="00E36504">
        <w:rPr>
          <w:b/>
          <w:color w:val="000000"/>
          <w:sz w:val="32"/>
          <w:szCs w:val="32"/>
        </w:rPr>
        <w:t>.</w:t>
      </w:r>
      <w:bookmarkStart w:id="1" w:name="_GoBack"/>
      <w:bookmarkEnd w:id="1"/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Las acciones principales del texto</w:t>
      </w:r>
      <w:r>
        <w:rPr>
          <w:b/>
          <w:sz w:val="32"/>
          <w:szCs w:val="32"/>
        </w:rPr>
        <w:t xml:space="preserve">. 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El tiempo, el lugar y los personajes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Secuencia </w:t>
      </w:r>
      <w:r>
        <w:rPr>
          <w:b/>
          <w:sz w:val="32"/>
          <w:szCs w:val="32"/>
        </w:rPr>
        <w:t xml:space="preserve">de la narración. 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sz w:val="32"/>
          <w:szCs w:val="32"/>
        </w:rPr>
        <w:t>Pe</w:t>
      </w:r>
      <w:r>
        <w:rPr>
          <w:b/>
          <w:color w:val="000000"/>
          <w:sz w:val="32"/>
          <w:szCs w:val="32"/>
        </w:rPr>
        <w:t>rsonajes del cuento</w:t>
      </w:r>
      <w:r>
        <w:rPr>
          <w:b/>
          <w:sz w:val="32"/>
          <w:szCs w:val="32"/>
        </w:rPr>
        <w:t xml:space="preserve">. 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La formación de palabras:</w:t>
      </w:r>
      <w:r>
        <w:rPr>
          <w:b/>
          <w:sz w:val="32"/>
          <w:szCs w:val="32"/>
        </w:rPr>
        <w:t xml:space="preserve"> </w:t>
      </w:r>
      <w:r>
        <w:rPr>
          <w:b/>
          <w:color w:val="000000"/>
          <w:sz w:val="32"/>
          <w:szCs w:val="32"/>
        </w:rPr>
        <w:t>prefijo</w:t>
      </w:r>
      <w:r>
        <w:rPr>
          <w:b/>
          <w:sz w:val="32"/>
          <w:szCs w:val="32"/>
        </w:rPr>
        <w:t xml:space="preserve">s, </w:t>
      </w:r>
      <w:r>
        <w:rPr>
          <w:b/>
          <w:color w:val="000000"/>
          <w:sz w:val="32"/>
          <w:szCs w:val="32"/>
        </w:rPr>
        <w:t>sufijos, familias de palabras.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Uso de la mayúscula</w:t>
      </w:r>
      <w:r>
        <w:rPr>
          <w:b/>
          <w:sz w:val="32"/>
          <w:szCs w:val="32"/>
        </w:rPr>
        <w:t>, la coma y</w:t>
      </w:r>
      <w:r>
        <w:rPr>
          <w:b/>
          <w:sz w:val="32"/>
          <w:szCs w:val="32"/>
        </w:rPr>
        <w:t xml:space="preserve"> punto. 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Reconocer oraciones</w:t>
      </w:r>
      <w:r>
        <w:rPr>
          <w:b/>
          <w:sz w:val="32"/>
          <w:szCs w:val="32"/>
        </w:rPr>
        <w:t xml:space="preserve"> en un texto. 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Subrayar ideas principales.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Reconocer sustantivos comunes y propios en el texto.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proofErr w:type="spellStart"/>
      <w:r>
        <w:rPr>
          <w:b/>
          <w:color w:val="000000"/>
          <w:sz w:val="32"/>
          <w:szCs w:val="32"/>
        </w:rPr>
        <w:t>Genero</w:t>
      </w:r>
      <w:proofErr w:type="spellEnd"/>
      <w:r>
        <w:rPr>
          <w:b/>
          <w:color w:val="000000"/>
          <w:sz w:val="32"/>
          <w:szCs w:val="32"/>
        </w:rPr>
        <w:t xml:space="preserve"> y numero del sustantivo.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Reconocer adjetivos y verbos en el texto.</w:t>
      </w:r>
    </w:p>
    <w:p w:rsidR="00FF3E93" w:rsidRDefault="00F2081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32"/>
          <w:szCs w:val="32"/>
        </w:rPr>
      </w:pPr>
      <w:r>
        <w:rPr>
          <w:b/>
          <w:sz w:val="32"/>
          <w:szCs w:val="32"/>
        </w:rPr>
        <w:t>Producir textos con sentido (descripciones, narraciones de experiencias cotidianas</w:t>
      </w:r>
    </w:p>
    <w:sectPr w:rsidR="00FF3E93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8A4F90"/>
    <w:multiLevelType w:val="multilevel"/>
    <w:tmpl w:val="2708B7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E93"/>
    <w:rsid w:val="00E36504"/>
    <w:rsid w:val="00F2081B"/>
    <w:rsid w:val="00FF3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E93A5"/>
  <w15:docId w15:val="{A63BD81D-CE36-442A-8F0B-F8F13F0FD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BJabrmXi+kie64VHmQ5/uuv8vg==">CgMxLjAyDmgucjlzbmxnZ2hldjBjOAByITE1dEljTEE4eFo5Ry1rdS1hVkRwbFFKclBOeVllY0RVZA==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Primaria</dc:creator>
  <cp:lastModifiedBy>Secretaria Primaria</cp:lastModifiedBy>
  <cp:revision>2</cp:revision>
  <dcterms:created xsi:type="dcterms:W3CDTF">2025-07-30T19:32:00Z</dcterms:created>
  <dcterms:modified xsi:type="dcterms:W3CDTF">2025-07-30T19:32:00Z</dcterms:modified>
</cp:coreProperties>
</file>